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mc:AlternateContent>
          <mc:Choice Requires="wps">
            <w:drawing>
              <wp:anchor behindDoc="0" distT="0" distB="0" distL="114300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/>
        <w:t>,</w:t>
      </w:r>
      <w:bookmarkStart w:id="0" w:name="_GoBack"/>
      <w:bookmarkEnd w:id="0"/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597164802" r:id="rId2"/>
        </w:objec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mc:AlternateContent>
          <mc:Choice Requires="wps">
            <w:drawing>
              <wp:anchor behindDoc="0" distT="0" distB="9525" distL="0" distR="3810" simplePos="0" locked="0" layoutInCell="1" allowOverlap="1" relativeHeight="6" wp14:anchorId="0F83A2C2">
                <wp:simplePos x="0" y="0"/>
                <wp:positionH relativeFrom="column">
                  <wp:posOffset>-148590</wp:posOffset>
                </wp:positionH>
                <wp:positionV relativeFrom="paragraph">
                  <wp:posOffset>198755</wp:posOffset>
                </wp:positionV>
                <wp:extent cx="6606540" cy="523875"/>
                <wp:effectExtent l="635" t="1270" r="635" b="0"/>
                <wp:wrapNone/>
                <wp:docPr id="3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3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LV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11.7pt;margin-top:15.65pt;width:520.15pt;height:41.2pt;mso-wrap-style:square;v-text-anchor:top" wp14:anchorId="0F83A2C2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LV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>
                      <w:pPr>
                        <w:pStyle w:val="Style18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XIV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c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ессия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19050" distB="19050" distL="19050" distR="19685" simplePos="0" locked="0" layoutInCell="1" allowOverlap="1" relativeHeight="2" wp14:anchorId="2C88297C">
                <wp:simplePos x="0" y="0"/>
                <wp:positionH relativeFrom="column">
                  <wp:posOffset>-87630</wp:posOffset>
                </wp:positionH>
                <wp:positionV relativeFrom="paragraph">
                  <wp:posOffset>93345</wp:posOffset>
                </wp:positionV>
                <wp:extent cx="6629400" cy="0"/>
                <wp:effectExtent l="19050" t="19050" r="19685" b="19050"/>
                <wp:wrapNone/>
                <wp:docPr id="4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9pt,7.35pt" to="515.05pt,7.35pt" ID="Прямая соединительная линия 2" stroked="t" o:allowincell="f" style="position:absolute" wp14:anchorId="2C88297C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685" simplePos="0" locked="0" layoutInCell="1" allowOverlap="1" relativeHeight="3" wp14:anchorId="4936CACC">
                <wp:simplePos x="0" y="0"/>
                <wp:positionH relativeFrom="column">
                  <wp:posOffset>-144780</wp:posOffset>
                </wp:positionH>
                <wp:positionV relativeFrom="paragraph">
                  <wp:posOffset>168910</wp:posOffset>
                </wp:positionV>
                <wp:extent cx="6629400" cy="0"/>
                <wp:effectExtent l="19050" t="19050" r="19685" b="19050"/>
                <wp:wrapNone/>
                <wp:docPr id="5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4pt,13.3pt" to="510.55pt,13.3pt" ID="Прямая соединительная линия 1" stroked="t" o:allowincell="f" style="position:absolute" wp14:anchorId="4936CACC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19.11.2025 г. </w:t>
        <w:tab/>
        <w:t xml:space="preserve"> №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122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VII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муниципальную собственность поселений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В соответствии со статьей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50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eastAsia="Times New Roman" w:cs="Times New Roman" w:ascii="Times New Roman" w:hAnsi="Times New Roman"/>
          <w:sz w:val="28"/>
          <w:szCs w:val="28"/>
          <w:lang w:val="en-US" w:eastAsia="x-none"/>
        </w:rPr>
        <w:t>VII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созыва 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 w:eastAsia="x-none"/>
        </w:rPr>
        <w:t xml:space="preserve">решил: </w:t>
      </w:r>
    </w:p>
    <w:p>
      <w:pPr>
        <w:pStyle w:val="Normal"/>
        <w:tabs>
          <w:tab w:val="clear" w:pos="708"/>
          <w:tab w:val="left" w:pos="585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муниципальную собственность поселений согласно приложению.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бнародованию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в средствах массовой информации.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  <w:tab/>
        <w:t xml:space="preserve"> Н.Н. Малахова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Проект представлен консультантом по имущественным отношениям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тел. 47-089 Серкина И.А.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Приложение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к решению Совета депутатов 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«Северо-Байкальский район»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от 19.11.2025 №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122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-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VII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Нижнеангарск»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</w:r>
    </w:p>
    <w:tbl>
      <w:tblPr>
        <w:tblW w:w="99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0"/>
        <w:gridCol w:w="3294"/>
        <w:gridCol w:w="1877"/>
        <w:gridCol w:w="2264"/>
        <w:gridCol w:w="2039"/>
      </w:tblGrid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Жилет сигнальный «Спектор» лимон 2П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3360,00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городского поселения «поселок Кичера»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ru-RU"/>
        </w:rPr>
      </w:r>
    </w:p>
    <w:tbl>
      <w:tblPr>
        <w:tblW w:w="99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"/>
        <w:gridCol w:w="3294"/>
        <w:gridCol w:w="1877"/>
        <w:gridCol w:w="2264"/>
        <w:gridCol w:w="2040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Жилет сигнальный «Спектор» лимон 2П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3360,00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сельского поселения «Байкальское эвенкийское»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ru-RU"/>
        </w:rPr>
      </w:r>
    </w:p>
    <w:tbl>
      <w:tblPr>
        <w:tblW w:w="99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"/>
        <w:gridCol w:w="3294"/>
        <w:gridCol w:w="1877"/>
        <w:gridCol w:w="2264"/>
        <w:gridCol w:w="2040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Жилет сигнальный «Спектор» лимон 2П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2520,00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сельского поселения «Уоянское эвенкийское»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ru-RU"/>
        </w:rPr>
      </w:r>
    </w:p>
    <w:tbl>
      <w:tblPr>
        <w:tblW w:w="99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"/>
        <w:gridCol w:w="3294"/>
        <w:gridCol w:w="1877"/>
        <w:gridCol w:w="2264"/>
        <w:gridCol w:w="2040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Жилет сигнальный «Спектор» лимон 2П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3360,00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сельского поселения «Холодное эвенкийское»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ru-RU"/>
        </w:rPr>
      </w:r>
    </w:p>
    <w:tbl>
      <w:tblPr>
        <w:tblW w:w="99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"/>
        <w:gridCol w:w="3294"/>
        <w:gridCol w:w="1877"/>
        <w:gridCol w:w="2264"/>
        <w:gridCol w:w="2040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Жилет сигнальный «Спектор» лимон 2П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3360,00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2" w:gutter="0" w:header="0" w:top="709" w:footer="0" w:bottom="284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14603b"/>
    <w:rPr>
      <w:b/>
      <w:i/>
      <w:sz w:val="40"/>
    </w:rPr>
  </w:style>
  <w:style w:type="character" w:styleId="Style15" w:customStyle="1">
    <w:name w:val="Заголовок Знак"/>
    <w:basedOn w:val="DefaultParagraphFont"/>
    <w:uiPriority w:val="10"/>
    <w:qFormat/>
    <w:rsid w:val="0014603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5"/>
    <w:uiPriority w:val="10"/>
    <w:qFormat/>
    <w:rsid w:val="0014603b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LibreOffice/7.6.7.2$Windows_X86_64 LibreOffice_project/dd47e4b30cb7dab30588d6c79c651f218165e3c5</Application>
  <AppVersion>15.0000</AppVersion>
  <Pages>2</Pages>
  <Words>317</Words>
  <Characters>2476</Characters>
  <CharactersWithSpaces>2801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2023-11-22T08:25:00Z</dcterms:created>
  <dc:creator>Admin</dc:creator>
  <dc:description/>
  <dc:language>ru-RU</dc:language>
  <cp:lastModifiedBy/>
  <cp:lastPrinted>2025-10-13T12:58:00Z</cp:lastPrinted>
  <dcterms:modified xsi:type="dcterms:W3CDTF">2025-11-19T13:54:51Z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